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2025-BEN  XV. ALKALOMMAL HÍVUNK  A</w:t>
      </w:r>
    </w:p>
    <w:p>
      <w:pPr>
        <w:pStyle w:val="Normal"/>
        <w:spacing w:lineRule="auto" w:line="240"/>
        <w:jc w:val="lef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/>
        <w:jc w:val="left"/>
        <w:rPr>
          <w:color w:val="FF8000"/>
        </w:rPr>
      </w:pPr>
      <w:r>
        <w:rPr>
          <w:b/>
          <w:bCs/>
          <w:color w:val="FF8000"/>
          <w:sz w:val="32"/>
          <w:szCs w:val="32"/>
        </w:rPr>
        <w:t>VIRÁGOS FÉLEGYHÁZÁÉRT RENDEZVÉNYRE!</w:t>
      </w:r>
    </w:p>
    <w:p>
      <w:pPr>
        <w:pStyle w:val="Normal"/>
        <w:spacing w:lineRule="auto" w:line="24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left"/>
        <w:rPr>
          <w:sz w:val="26"/>
          <w:szCs w:val="26"/>
        </w:rPr>
      </w:pPr>
      <w:r>
        <w:rPr>
          <w:b/>
          <w:bCs/>
          <w:sz w:val="26"/>
          <w:szCs w:val="26"/>
        </w:rPr>
        <w:t>HIRDETJÜK</w:t>
      </w: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1820545</wp:posOffset>
            </wp:positionH>
            <wp:positionV relativeFrom="paragraph">
              <wp:posOffset>288290</wp:posOffset>
            </wp:positionV>
            <wp:extent cx="1744980" cy="471170"/>
            <wp:effectExtent l="0" t="0" r="0" b="0"/>
            <wp:wrapNone/>
            <wp:docPr id="1" name="Kép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7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  <w:szCs w:val="26"/>
        </w:rPr>
        <w:t xml:space="preserve">  A MEGISMERKEDÉS ÉS ÚJRA TALÁLKOZÁS LEHETŐSÉGÉT!</w:t>
      </w:r>
    </w:p>
    <w:p>
      <w:pPr>
        <w:pStyle w:val="Normal"/>
        <w:spacing w:lineRule="auto" w:line="24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/>
        <w:jc w:val="left"/>
        <w:rPr/>
      </w:pPr>
      <w:r>
        <w:rPr>
          <w:b/>
          <w:bCs/>
          <w:sz w:val="28"/>
          <w:szCs w:val="28"/>
        </w:rPr>
        <w:t xml:space="preserve">KERESSÜK  </w:t>
      </w:r>
      <w:r>
        <w:rPr>
          <w:b w:val="false"/>
          <w:bCs w:val="false"/>
          <w:sz w:val="24"/>
          <w:szCs w:val="24"/>
        </w:rPr>
        <w:t>AZ  OLYAN</w:t>
      </w:r>
      <w:r>
        <w:rPr>
          <w:b w:val="false"/>
          <w:bCs w:val="false"/>
        </w:rPr>
        <w:t xml:space="preserve"> </w:t>
      </w:r>
      <w:r>
        <w:rPr>
          <w:rFonts w:ascii="Chiller" w:hAnsi="Chiller"/>
          <w:b/>
          <w:bCs/>
          <w:color w:val="FF8000"/>
          <w:sz w:val="42"/>
          <w:szCs w:val="42"/>
        </w:rPr>
        <w:t xml:space="preserve">                       </w:t>
      </w:r>
      <w:r>
        <w:rPr>
          <w:b/>
          <w:bCs/>
        </w:rPr>
        <w:t xml:space="preserve">, 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6"/>
          <w:szCs w:val="26"/>
        </w:rPr>
        <w:t>AHOL TALÁLKOZHATUNK AZOKKAL, AKIK ÖRÖMÖT,  HASZNOS  ELFOGLALTSÁGOT  LELNEK  A  KERTÉSZKEDÉSBEN,  LEGYEN  AZ   AZ  ERKÉLYEN,  UDVARON,  ELŐKERTBEN  VAGY  A  VETEMÉNYES KERTBEN!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jc w:val="left"/>
        <w:rPr>
          <w:rFonts w:ascii="Chiller" w:hAnsi="Chiller"/>
          <w:b w:val="false"/>
          <w:b w:val="false"/>
          <w:bCs w:val="false"/>
          <w:color w:val="FF8000"/>
          <w:sz w:val="42"/>
          <w:szCs w:val="42"/>
        </w:rPr>
      </w:pPr>
      <w:r>
        <w:rPr>
          <w:b/>
          <w:bCs/>
          <w:sz w:val="28"/>
          <w:szCs w:val="28"/>
        </w:rPr>
        <w:t>REMÉLJÜK</w:t>
      </w:r>
      <w:r>
        <w:rPr>
          <w:b/>
          <w:bCs/>
        </w:rPr>
        <w:t xml:space="preserve">, </w:t>
      </w:r>
      <w: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2575560</wp:posOffset>
            </wp:positionH>
            <wp:positionV relativeFrom="paragraph">
              <wp:posOffset>4445</wp:posOffset>
            </wp:positionV>
            <wp:extent cx="1797685" cy="450215"/>
            <wp:effectExtent l="0" t="0" r="0" b="0"/>
            <wp:wrapNone/>
            <wp:docPr id="2" name="Kép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6"/>
          <w:szCs w:val="26"/>
        </w:rPr>
        <w:t xml:space="preserve">HOGY EGYÜTT </w:t>
      </w:r>
    </w:p>
    <w:p>
      <w:pPr>
        <w:pStyle w:val="Normal"/>
        <w:spacing w:lineRule="auto" w:line="240"/>
        <w:jc w:val="left"/>
        <w:rPr>
          <w:rFonts w:ascii="Chiller" w:hAnsi="Chiller"/>
          <w:b w:val="false"/>
          <w:b w:val="false"/>
          <w:bCs w:val="false"/>
          <w:color w:val="FF8000"/>
          <w:sz w:val="42"/>
          <w:szCs w:val="42"/>
        </w:rPr>
      </w:pPr>
      <w:r>
        <w:rPr>
          <w:b w:val="false"/>
          <w:bCs w:val="false"/>
          <w:sz w:val="26"/>
          <w:szCs w:val="26"/>
        </w:rPr>
        <w:t xml:space="preserve">                            </w:t>
      </w:r>
      <w:r>
        <w:rPr>
          <w:b w:val="false"/>
          <w:bCs w:val="false"/>
          <w:sz w:val="26"/>
          <w:szCs w:val="26"/>
        </w:rPr>
        <w:t>FELFEDEZZÜK  A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rFonts w:ascii="Chiller" w:hAnsi="Chiller"/>
          <w:b w:val="false"/>
          <w:bCs w:val="false"/>
          <w:color w:val="FFBF00"/>
          <w:sz w:val="42"/>
          <w:szCs w:val="42"/>
        </w:rPr>
        <w:t xml:space="preserve"> </w:t>
      </w:r>
    </w:p>
    <w:p>
      <w:pPr>
        <w:pStyle w:val="Normal"/>
        <w:spacing w:lineRule="auto" w:line="24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jc w:val="lef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JELENTKEZNI LEHET</w:t>
      </w:r>
    </w:p>
    <w:p>
      <w:pPr>
        <w:pStyle w:val="Normal"/>
        <w:spacing w:lineRule="auto" w:line="240"/>
        <w:jc w:val="left"/>
        <w:rPr>
          <w:b/>
          <w:b/>
          <w:bCs/>
        </w:rPr>
      </w:pPr>
      <w:r>
        <w:rPr>
          <w:b/>
          <w:bCs/>
          <w:sz w:val="24"/>
          <w:szCs w:val="24"/>
        </w:rPr>
        <w:t xml:space="preserve">- Jelentkezési lap kitöltésével </w:t>
      </w:r>
      <w:r>
        <w:rPr>
          <w:b w:val="false"/>
          <w:bCs w:val="false"/>
          <w:sz w:val="24"/>
          <w:szCs w:val="24"/>
        </w:rPr>
        <w:t>(név, cím, telefonszám, emailcím),</w:t>
      </w:r>
      <w:r>
        <w:rPr>
          <w:b/>
          <w:bCs/>
          <w:sz w:val="24"/>
          <w:szCs w:val="24"/>
        </w:rPr>
        <w:t xml:space="preserve"> beküldésével</w:t>
      </w:r>
      <w:r>
        <w:rPr>
          <w:b w:val="false"/>
          <w:bCs w:val="false"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– május 31-ig </w:t>
      </w:r>
      <w:r>
        <w:rPr>
          <w:b w:val="false"/>
          <w:bCs w:val="false"/>
          <w:sz w:val="24"/>
          <w:szCs w:val="24"/>
        </w:rPr>
        <w:t>–   a városi könyvtárban, a művelődési központban és a Tourinform Irodában,  a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hyperlink r:id="rId4">
        <w:r>
          <w:rPr>
            <w:rStyle w:val="Internethivatkozs"/>
            <w:b w:val="false"/>
            <w:bCs w:val="false"/>
            <w:color w:val="000000"/>
            <w:sz w:val="24"/>
            <w:szCs w:val="24"/>
          </w:rPr>
          <w:t>psvk@psvk.hu</w:t>
        </w:r>
      </w:hyperlink>
      <w:r>
        <w:rPr>
          <w:b w:val="false"/>
          <w:bCs w:val="false"/>
          <w:sz w:val="24"/>
          <w:szCs w:val="24"/>
        </w:rPr>
        <w:t xml:space="preserve"> emailcímen</w:t>
      </w:r>
    </w:p>
    <w:p>
      <w:pPr>
        <w:pStyle w:val="Normal"/>
        <w:spacing w:lineRule="auto" w:line="240"/>
        <w:jc w:val="left"/>
        <w:rPr>
          <w:b/>
          <w:b/>
          <w:bCs/>
        </w:rPr>
      </w:pPr>
      <w:r>
        <w:rPr>
          <w:b w:val="false"/>
          <w:bCs w:val="false"/>
          <w:sz w:val="24"/>
          <w:szCs w:val="24"/>
        </w:rPr>
        <w:t>vagy a Facebook oldalunkon: Virágos Félegyházáért 2025</w:t>
      </w:r>
    </w:p>
    <w:p>
      <w:pPr>
        <w:pStyle w:val="Normal"/>
        <w:spacing w:lineRule="auto" w:line="24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jc w:val="left"/>
        <w:rPr/>
      </w:pPr>
      <w:r>
        <w:rPr>
          <w:b/>
          <w:bCs/>
          <w:sz w:val="24"/>
          <w:szCs w:val="24"/>
        </w:rPr>
        <w:t xml:space="preserve">További információk:                                                                                                                                                                    - </w:t>
      </w:r>
      <w:r>
        <w:rPr>
          <w:b w:val="false"/>
          <w:bCs w:val="false"/>
          <w:sz w:val="24"/>
          <w:szCs w:val="24"/>
        </w:rPr>
        <w:t>a Félegyházi Közlönyben,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 xml:space="preserve">a </w:t>
      </w:r>
      <w:hyperlink r:id="rId5">
        <w:r>
          <w:rPr>
            <w:rStyle w:val="Internethivatkozs"/>
            <w:b w:val="false"/>
            <w:bCs w:val="false"/>
            <w:color w:val="000000"/>
            <w:sz w:val="24"/>
            <w:szCs w:val="24"/>
          </w:rPr>
          <w:t>www.psvk.hu</w:t>
        </w:r>
      </w:hyperlink>
      <w:r>
        <w:rPr>
          <w:b w:val="false"/>
          <w:bCs w:val="false"/>
          <w:color w:val="00000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és a</w:t>
      </w:r>
      <w:r>
        <w:rPr>
          <w:b w:val="false"/>
          <w:bCs w:val="false"/>
          <w:color w:val="000000"/>
          <w:sz w:val="24"/>
          <w:szCs w:val="24"/>
        </w:rPr>
        <w:t xml:space="preserve"> </w:t>
      </w:r>
      <w:hyperlink r:id="rId6">
        <w:r>
          <w:rPr>
            <w:rStyle w:val="Internethivatkozs"/>
            <w:b w:val="false"/>
            <w:bCs w:val="false"/>
            <w:color w:val="000000"/>
            <w:sz w:val="24"/>
            <w:szCs w:val="24"/>
          </w:rPr>
          <w:t>www.kiskunfelegyhaza.hu</w:t>
        </w:r>
      </w:hyperlink>
      <w:r>
        <w:rPr>
          <w:b w:val="false"/>
          <w:bCs w:val="false"/>
          <w:sz w:val="24"/>
          <w:szCs w:val="24"/>
        </w:rPr>
        <w:t xml:space="preserve">   honlapon                                                  </w:t>
      </w:r>
    </w:p>
    <w:p>
      <w:pPr>
        <w:pStyle w:val="Normal"/>
        <w:spacing w:lineRule="auto" w:line="240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Facebook oldalunkon                                                                                                                                                 - 06/20 388 6663-as telefonszámon</w:t>
      </w:r>
    </w:p>
    <w:p>
      <w:pPr>
        <w:pStyle w:val="Normal"/>
        <w:spacing w:lineRule="auto" w:line="240"/>
        <w:jc w:val="left"/>
        <w:rPr/>
      </w:pPr>
      <w:r>
        <w:rPr>
          <w:b w:val="false"/>
          <w:bCs w:val="false"/>
          <w:sz w:val="24"/>
          <w:szCs w:val="24"/>
        </w:rPr>
        <w:t xml:space="preserve">  </w:t>
      </w:r>
      <w:r>
        <w:rPr>
          <w:rFonts w:eastAsia="Gabriola" w:cs="Gabriola" w:ascii="Gabriola" w:hAnsi="Gabriola"/>
          <w:b/>
          <w:color w:val="FFC000"/>
          <w:sz w:val="24"/>
          <w:szCs w:val="24"/>
        </w:rPr>
        <w:t xml:space="preserve">             </w:t>
      </w:r>
      <w:r>
        <w:rPr>
          <w:rFonts w:eastAsia="Gabriola" w:cs="Gabriola" w:ascii="Chiller" w:hAnsi="Chiller"/>
          <w:b/>
          <w:color w:val="FFC000"/>
          <w:sz w:val="24"/>
          <w:szCs w:val="24"/>
        </w:rPr>
        <w:t xml:space="preserve">      </w:t>
      </w:r>
    </w:p>
    <w:p>
      <w:pPr>
        <w:pStyle w:val="Normal"/>
        <w:spacing w:lineRule="auto" w:line="240"/>
        <w:jc w:val="left"/>
        <w:rPr/>
      </w:pPr>
      <w:r>
        <w:rPr>
          <w:rFonts w:eastAsia="Gabriola" w:cs="Gabriola" w:ascii="Chiller" w:hAnsi="Chiller"/>
          <w:b/>
          <w:color w:val="FFC000"/>
          <w:sz w:val="24"/>
          <w:szCs w:val="24"/>
        </w:rPr>
        <w:t xml:space="preserve">    </w:t>
      </w:r>
      <w:r>
        <w:rPr>
          <w:rFonts w:eastAsia="Gabriola" w:cs="Gabriola" w:ascii="Chiller" w:hAnsi="Chiller"/>
          <w:b/>
          <w:color w:val="FFC000"/>
          <w:sz w:val="42"/>
          <w:szCs w:val="42"/>
        </w:rPr>
        <w:t xml:space="preserve"> </w:t>
      </w:r>
      <w:r>
        <w:rPr>
          <w:rFonts w:cs="Gabriola" w:ascii="Chiller" w:hAnsi="Chiller"/>
          <w:b/>
          <w:color w:val="FC6804"/>
          <w:sz w:val="42"/>
          <w:szCs w:val="42"/>
        </w:rPr>
        <w:t xml:space="preserve">JELENTKEZZ !  </w:t>
      </w:r>
    </w:p>
    <w:p>
      <w:pPr>
        <w:pStyle w:val="Normal"/>
        <w:spacing w:lineRule="auto" w:line="240"/>
        <w:jc w:val="left"/>
        <w:rPr/>
      </w:pPr>
      <w:r>
        <w:rPr>
          <w:rFonts w:cs="Gabriola" w:ascii="Chiller" w:hAnsi="Chiller"/>
          <w:b/>
          <w:color w:val="FC6804"/>
          <w:sz w:val="42"/>
          <w:szCs w:val="42"/>
        </w:rPr>
        <w:t xml:space="preserve">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Gabriola" w:cs="Gabriola" w:ascii="Gabriola" w:hAnsi="Gabriola"/>
          <w:b/>
          <w:color w:val="FC6804"/>
        </w:rPr>
        <w:t xml:space="preserve">    </w:t>
      </w:r>
      <w:r>
        <w:rPr>
          <w:rFonts w:eastAsia="Calibri" w:cs="Calibri"/>
          <w:b/>
          <w:color w:val="000000"/>
        </w:rPr>
        <w:t xml:space="preserve">        </w:t>
      </w:r>
      <w:r>
        <w:rPr>
          <w:rFonts w:cs="Calibri"/>
          <w:b/>
          <w:color w:val="000000"/>
        </w:rPr>
        <w:t>Kiskunfélegyháza                                 Móra Ferenc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/>
          <w:b/>
          <w:color w:val="000000"/>
        </w:rPr>
        <w:t xml:space="preserve">      </w:t>
      </w:r>
      <w:r>
        <w:rPr>
          <w:rFonts w:cs="Calibri"/>
          <w:b/>
          <w:color w:val="000000"/>
        </w:rPr>
        <w:t>Város Önkormányzata</w:t>
      </w:r>
      <w:r>
        <w:rPr>
          <w:rFonts w:eastAsia="Calibri" w:cs="Calibri"/>
          <w:b/>
          <w:bCs/>
          <w:color w:val="000000"/>
          <w:sz w:val="26"/>
          <w:szCs w:val="26"/>
        </w:rPr>
        <w:t xml:space="preserve">     </w:t>
      </w:r>
      <w:r>
        <w:rPr>
          <w:rFonts w:cs="Calibri"/>
          <w:b/>
          <w:bCs/>
          <w:color w:val="000000"/>
          <w:sz w:val="26"/>
          <w:szCs w:val="26"/>
        </w:rPr>
        <w:t xml:space="preserve">            Közművelődési Egyesület</w:t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41275</wp:posOffset>
            </wp:positionH>
            <wp:positionV relativeFrom="paragraph">
              <wp:posOffset>-8255</wp:posOffset>
            </wp:positionV>
            <wp:extent cx="4486910" cy="6608445"/>
            <wp:effectExtent l="0" t="0" r="0" b="0"/>
            <wp:wrapNone/>
            <wp:docPr id="3" name="Kép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910" cy="660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spacing w:lineRule="auto" w:line="24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Név: . . . . . . . . . . . . . . . . . . . . . . . . . . . . . . . . . . . . . . . . . . . 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sz w:val="20"/>
          <w:szCs w:val="20"/>
        </w:rPr>
      </w:pPr>
      <w:r>
        <w:rPr>
          <w:rFonts w:eastAsia="Liberation Serif;Times New Roman" w:cs="Liberation Serif;Times New Roman"/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Cím. . . . . . . . . . . . . . . . . . . . . . . . . . . . . . . . . . . . . . . . . . . . .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sz w:val="20"/>
          <w:szCs w:val="20"/>
        </w:rPr>
      </w:pPr>
      <w:r>
        <w:rPr>
          <w:rFonts w:eastAsia="Liberation Serif;Times New Roman" w:cs="Liberation Serif;Times New Roman"/>
          <w:b/>
          <w:sz w:val="20"/>
          <w:szCs w:val="20"/>
        </w:rPr>
        <w:t xml:space="preserve">                            </w:t>
      </w:r>
    </w:p>
    <w:p>
      <w:pPr>
        <w:pStyle w:val="Normal"/>
        <w:bidi w:val="0"/>
        <w:jc w:val="left"/>
        <w:rPr/>
      </w:pPr>
      <w:r>
        <w:rPr>
          <w:rFonts w:eastAsia="Liberation Serif;Times New Roman" w:cs="Liberation Serif;Times New Roman"/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. . . . . . . . . . . . . . . . . . . . . . . . . . . . . . . . . . . . . . . . . . . . -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sz w:val="20"/>
          <w:szCs w:val="20"/>
        </w:rPr>
      </w:pPr>
      <w:r>
        <w:rPr>
          <w:rFonts w:eastAsia="Liberation Serif;Times New Roman" w:cs="Liberation Serif;Times New Roman"/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>Tel./e-mail: . . . . . . . . . . . . . . . . . . . . . . . . . . . . . . . . . . . . . . . .</w:t>
      </w:r>
    </w:p>
    <w:p>
      <w:pPr>
        <w:pStyle w:val="Normal"/>
        <w:bidi w:val="0"/>
        <w:jc w:val="left"/>
        <w:rPr>
          <w:rFonts w:eastAsia="Liberation Serif;Times New Roman" w:cs="Liberation Serif;Times New Roman"/>
          <w:b/>
          <w:b/>
          <w:sz w:val="20"/>
          <w:szCs w:val="20"/>
        </w:rPr>
      </w:pPr>
      <w:r>
        <w:rPr>
          <w:rFonts w:eastAsia="Liberation Serif;Times New Roman" w:cs="Liberation Serif;Times New Roman"/>
          <w:b/>
          <w:sz w:val="20"/>
          <w:szCs w:val="20"/>
        </w:rPr>
        <w:t xml:space="preserve">               </w:t>
      </w:r>
    </w:p>
    <w:sectPr>
      <w:type w:val="continuous"/>
      <w:pgSz w:orient="landscape" w:w="16838" w:h="11906"/>
      <w:pgMar w:left="567" w:right="567" w:gutter="0" w:header="0" w:top="567" w:footer="0" w:bottom="567"/>
      <w:cols w:num="2" w:equalWidth="false" w:sep="false">
        <w:col w:w="7259" w:space="1248"/>
        <w:col w:w="7196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hiller">
    <w:charset w:val="ee"/>
    <w:family w:val="roman"/>
    <w:pitch w:val="variable"/>
  </w:font>
  <w:font w:name="Gabriol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isplayBackgroundShape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FF"/>
      <w:u w:val="single"/>
    </w:rPr>
  </w:style>
  <w:style w:type="character" w:styleId="Megltogatottinternethivatkozs">
    <w:name w:val="Meglátogatott internet-hivatkozás"/>
    <w:rPr>
      <w:color w:val="800000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psvk@psvk.hu" TargetMode="External"/><Relationship Id="rId5" Type="http://schemas.openxmlformats.org/officeDocument/2006/relationships/hyperlink" Target="http://www.psvk.hu/" TargetMode="External"/><Relationship Id="rId6" Type="http://schemas.openxmlformats.org/officeDocument/2006/relationships/hyperlink" Target="http://www.kiskunfelegyhaza.hu/" TargetMode="External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</TotalTime>
  <Application>LibreOffice/7.2.5.2$Windows_X86_64 LibreOffice_project/499f9727c189e6ef3471021d6132d4c694f357e5</Application>
  <AppVersion>15.0000</AppVersion>
  <Pages>1</Pages>
  <Words>282</Words>
  <Characters>938</Characters>
  <CharactersWithSpaces>1908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2023-05-02T23:19:12Z</dcterms:created>
  <dc:creator/>
  <dc:description/>
  <dc:language>hu-HU</dc:language>
  <cp:lastModifiedBy/>
  <dcterms:modified xsi:type="dcterms:W3CDTF">2025-04-15T09:54:41Z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